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77B" w:rsidRPr="0043177B" w:rsidRDefault="0043177B" w:rsidP="0043177B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 w:rsidRPr="0043177B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t>Материальная поддержка воспитанников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основании Закона "Об образовании в Российской Федерации" 273 ФЗ МБДОУ не предоставляет своим воспитанникам стипендий, общежитий, интернатов.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социальной поддержки воспитанников МБДОУ№</w:t>
      </w:r>
      <w:r w:rsidR="00D43AB8">
        <w:rPr>
          <w:rFonts w:ascii="Times New Roman" w:eastAsia="Times New Roman" w:hAnsi="Times New Roman" w:cs="Times New Roman"/>
          <w:sz w:val="24"/>
          <w:szCs w:val="24"/>
          <w:lang w:eastAsia="ru-RU"/>
        </w:rPr>
        <w:t>18 «</w:t>
      </w:r>
      <w:proofErr w:type="spellStart"/>
      <w:r w:rsidR="00D43A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Алёнушка</w:t>
      </w:r>
      <w:proofErr w:type="spellEnd"/>
      <w:r w:rsidR="00D43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="00D43AB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="00166688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Николае</w:t>
      </w:r>
      <w:r w:rsidR="00D43A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вский </w:t>
      </w: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Пролетарского района Ростовской области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МБДОУ №</w:t>
      </w:r>
      <w:r w:rsidR="00D43AB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8 пользуются  социальными  льготами, установленными Администрацией Пролетарского   района Ростовской области в рамках своих полномочий: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1. Льготные условия платы за присмотр и уход за ребенком дошкольного возраста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 не взимается  с родителей детей-инвалидов, детей сирот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2. Родителям (законным представителям) выплачивается компенсация в размере: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Двадцать процентов среднего размера родительской платы за присмотр и уход за детьми дошкольного возраста на первого ребенка;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процентов размера такой платы на второго ребенка;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Семьдесят процентов размера такой платы на третьего ребенка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Постановление Администрации Пролетарского   района от 28.08.2013 №852 «Об утверждении Положения о порядке взимания платы с родителей (законных представителей) за присмотр и уход за детьми, осваивающими образовательные программы дошкольного образования в муниципальных учреждениях Пролетарского района»;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Пролетарского   района от 27.06.2014 №605 «О внесении изменения в приложение №1 к постановлению Администрации района».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3.Право первоочередного устройства в  МБДОУ имеют: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дети-инвалиды и дети, один из родителей которых является инвалидом;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из многодетных семей;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 полиции;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сотрудников полиции, умерших вследствие заболевания, полученного в период прохождения службы в полиции;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дети, находящиеся на иждивении сотрудников полиции, гражданина Российской Федерации;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военнослужащих;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оборотом наркотических средств и психотропных веществ и таможенных органах Российской Федерации.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внеочередного устройства в Учреждение имеют: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прокуроров и сотрудников Следственного комитета;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судей; 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граждан, уволенных с военной службы (место предоставляется не позднее месячного срока с момента обращения);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граждан, подвергшихся воздействию радиации вследствие катастрофы на Чернобыльской АЭС.</w:t>
      </w:r>
    </w:p>
    <w:p w:rsidR="0043177B" w:rsidRPr="0043177B" w:rsidRDefault="0043177B" w:rsidP="0043177B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7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Постановление Администрации Пролетарского   района от  02.03.2012 № 166 «Об утверждении административных регламентов по предоставлению образовательными учреждениями Пролетарского района Ростовской области муниципальных услуг»; Постановление Администрации Пролетарского   района от  21.08.2013 3828     «О внесении изменений в постановление Администрации района от 02.03.2012 № 166».</w:t>
      </w:r>
    </w:p>
    <w:p w:rsidR="00E0722C" w:rsidRDefault="00E0722C"/>
    <w:sectPr w:rsidR="00E0722C" w:rsidSect="00E0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77B"/>
    <w:rsid w:val="00166688"/>
    <w:rsid w:val="0043177B"/>
    <w:rsid w:val="007B0FEC"/>
    <w:rsid w:val="00B1651F"/>
    <w:rsid w:val="00D43AB8"/>
    <w:rsid w:val="00E07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2C"/>
  </w:style>
  <w:style w:type="paragraph" w:styleId="1">
    <w:name w:val="heading 1"/>
    <w:basedOn w:val="a"/>
    <w:link w:val="10"/>
    <w:uiPriority w:val="9"/>
    <w:qFormat/>
    <w:rsid w:val="004317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17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1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1467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537</Words>
  <Characters>3066</Characters>
  <Application>Microsoft Office Word</Application>
  <DocSecurity>0</DocSecurity>
  <Lines>25</Lines>
  <Paragraphs>7</Paragraphs>
  <ScaleCrop>false</ScaleCrop>
  <Company>Microsoft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2016-11-13T22:29:00Z</dcterms:created>
  <dcterms:modified xsi:type="dcterms:W3CDTF">2016-12-01T11:32:00Z</dcterms:modified>
</cp:coreProperties>
</file>