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07" w:rsidRPr="00B132D4" w:rsidRDefault="00CC25A0" w:rsidP="00D040B2">
      <w:pPr>
        <w:pStyle w:val="30"/>
        <w:framePr w:w="3346" w:h="1985" w:hRule="exact" w:wrap="none" w:vAnchor="page" w:hAnchor="page" w:x="1651" w:y="2641"/>
        <w:shd w:val="clear" w:color="auto" w:fill="auto"/>
        <w:rPr>
          <w:color w:val="auto"/>
        </w:rPr>
      </w:pPr>
      <w:r w:rsidRPr="00B132D4">
        <w:rPr>
          <w:color w:val="auto"/>
        </w:rPr>
        <w:t>ПРИНЯТО:</w:t>
      </w:r>
    </w:p>
    <w:p w:rsidR="000E6B07" w:rsidRPr="00B132D4" w:rsidRDefault="00CC25A0" w:rsidP="00D040B2">
      <w:pPr>
        <w:pStyle w:val="20"/>
        <w:framePr w:w="3346" w:h="1985" w:hRule="exact" w:wrap="none" w:vAnchor="page" w:hAnchor="page" w:x="1651" w:y="2641"/>
        <w:shd w:val="clear" w:color="auto" w:fill="auto"/>
        <w:spacing w:after="267"/>
        <w:ind w:firstLine="0"/>
        <w:rPr>
          <w:color w:val="auto"/>
        </w:rPr>
      </w:pPr>
      <w:r w:rsidRPr="00B132D4">
        <w:rPr>
          <w:color w:val="auto"/>
        </w:rPr>
        <w:t>на Общем собран</w:t>
      </w:r>
      <w:r w:rsidR="003B52A9" w:rsidRPr="00B132D4">
        <w:rPr>
          <w:color w:val="auto"/>
        </w:rPr>
        <w:t xml:space="preserve">ии работников МБДОУ </w:t>
      </w:r>
      <w:r w:rsidR="00B132D4" w:rsidRPr="00B132D4">
        <w:rPr>
          <w:color w:val="auto"/>
        </w:rPr>
        <w:t>№</w:t>
      </w:r>
      <w:r w:rsidR="007F4516">
        <w:rPr>
          <w:color w:val="auto"/>
        </w:rPr>
        <w:t>18</w:t>
      </w:r>
      <w:r w:rsidR="003B52A9" w:rsidRPr="00B132D4">
        <w:rPr>
          <w:color w:val="auto"/>
        </w:rPr>
        <w:t xml:space="preserve"> </w:t>
      </w:r>
    </w:p>
    <w:p w:rsidR="000E6B07" w:rsidRPr="00B132D4" w:rsidRDefault="003B52A9" w:rsidP="00D040B2">
      <w:pPr>
        <w:pStyle w:val="20"/>
        <w:framePr w:w="3346" w:h="1985" w:hRule="exact" w:wrap="none" w:vAnchor="page" w:hAnchor="page" w:x="1651" w:y="2641"/>
        <w:shd w:val="clear" w:color="auto" w:fill="auto"/>
        <w:spacing w:after="0" w:line="240" w:lineRule="exact"/>
        <w:ind w:firstLine="0"/>
        <w:rPr>
          <w:color w:val="auto"/>
        </w:rPr>
      </w:pPr>
      <w:r w:rsidRPr="00B132D4">
        <w:rPr>
          <w:color w:val="auto"/>
        </w:rPr>
        <w:t>Протокол от 0</w:t>
      </w:r>
      <w:r w:rsidR="00B132D4" w:rsidRPr="00B132D4">
        <w:rPr>
          <w:color w:val="auto"/>
        </w:rPr>
        <w:t>9</w:t>
      </w:r>
      <w:r w:rsidRPr="00B132D4">
        <w:rPr>
          <w:color w:val="auto"/>
        </w:rPr>
        <w:t>.</w:t>
      </w:r>
      <w:r w:rsidR="00B132D4" w:rsidRPr="00B132D4">
        <w:rPr>
          <w:color w:val="auto"/>
        </w:rPr>
        <w:t>01</w:t>
      </w:r>
      <w:r w:rsidRPr="00B132D4">
        <w:rPr>
          <w:color w:val="auto"/>
        </w:rPr>
        <w:t xml:space="preserve">.2024 </w:t>
      </w:r>
      <w:r w:rsidR="00CC25A0" w:rsidRPr="00B132D4">
        <w:rPr>
          <w:color w:val="auto"/>
        </w:rPr>
        <w:t>г.</w:t>
      </w:r>
      <w:r w:rsidRPr="00B132D4">
        <w:rPr>
          <w:color w:val="auto"/>
        </w:rPr>
        <w:t xml:space="preserve"> № </w:t>
      </w:r>
      <w:r w:rsidR="006B2E6F">
        <w:rPr>
          <w:color w:val="auto"/>
        </w:rPr>
        <w:t>3</w:t>
      </w:r>
    </w:p>
    <w:p w:rsidR="000E6B07" w:rsidRDefault="00CC25A0" w:rsidP="00D040B2">
      <w:pPr>
        <w:pStyle w:val="30"/>
        <w:framePr w:w="4096" w:h="2341" w:hRule="exact" w:wrap="none" w:vAnchor="page" w:hAnchor="page" w:x="6766" w:y="2641"/>
        <w:shd w:val="clear" w:color="auto" w:fill="auto"/>
      </w:pPr>
      <w:r>
        <w:t>УТВЕРЖДАЮ:</w:t>
      </w:r>
    </w:p>
    <w:p w:rsidR="000E6B07" w:rsidRDefault="00CC25A0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0"/>
        <w:ind w:firstLine="0"/>
      </w:pPr>
      <w:r>
        <w:t>Заведующий</w:t>
      </w:r>
    </w:p>
    <w:p w:rsidR="003B52A9" w:rsidRDefault="003B52A9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267"/>
        <w:ind w:firstLine="0"/>
      </w:pPr>
      <w:r>
        <w:t xml:space="preserve">МБДОУ </w:t>
      </w:r>
      <w:r w:rsidR="00B132D4">
        <w:t xml:space="preserve"> №</w:t>
      </w:r>
      <w:r w:rsidR="007F4516">
        <w:t>18</w:t>
      </w:r>
    </w:p>
    <w:p w:rsidR="000E6B07" w:rsidRDefault="003B52A9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267"/>
        <w:ind w:firstLine="0"/>
        <w:rPr>
          <w:rStyle w:val="21"/>
        </w:rPr>
      </w:pPr>
      <w:r>
        <w:t>___________</w:t>
      </w:r>
      <w:r w:rsidR="00CC25A0">
        <w:tab/>
      </w:r>
      <w:r w:rsidR="007F4516">
        <w:rPr>
          <w:rStyle w:val="21"/>
        </w:rPr>
        <w:t>Е.А Пономарёва</w:t>
      </w:r>
    </w:p>
    <w:p w:rsidR="003B52A9" w:rsidRPr="00331D47" w:rsidRDefault="003B52A9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267"/>
        <w:ind w:firstLine="0"/>
        <w:rPr>
          <w:rStyle w:val="21"/>
          <w:color w:val="000000" w:themeColor="text1"/>
          <w:u w:val="none"/>
        </w:rPr>
      </w:pPr>
      <w:r w:rsidRPr="00331D47">
        <w:rPr>
          <w:rStyle w:val="21"/>
          <w:color w:val="000000" w:themeColor="text1"/>
          <w:u w:val="none"/>
        </w:rPr>
        <w:t>Приказ от 0</w:t>
      </w:r>
      <w:r w:rsidR="00C115D3" w:rsidRPr="00331D47">
        <w:rPr>
          <w:rStyle w:val="21"/>
          <w:color w:val="000000" w:themeColor="text1"/>
          <w:u w:val="none"/>
        </w:rPr>
        <w:t>9</w:t>
      </w:r>
      <w:r w:rsidRPr="00331D47">
        <w:rPr>
          <w:rStyle w:val="21"/>
          <w:color w:val="000000" w:themeColor="text1"/>
          <w:u w:val="none"/>
        </w:rPr>
        <w:t>.0</w:t>
      </w:r>
      <w:r w:rsidR="00C115D3" w:rsidRPr="00331D47">
        <w:rPr>
          <w:rStyle w:val="21"/>
          <w:color w:val="000000" w:themeColor="text1"/>
          <w:u w:val="none"/>
        </w:rPr>
        <w:t>1</w:t>
      </w:r>
      <w:r w:rsidRPr="00331D47">
        <w:rPr>
          <w:rStyle w:val="21"/>
          <w:color w:val="000000" w:themeColor="text1"/>
          <w:u w:val="none"/>
        </w:rPr>
        <w:t xml:space="preserve">.2024 № </w:t>
      </w:r>
      <w:r w:rsidR="006B2E6F">
        <w:rPr>
          <w:rStyle w:val="21"/>
          <w:color w:val="000000" w:themeColor="text1"/>
          <w:u w:val="none"/>
        </w:rPr>
        <w:t>16</w:t>
      </w:r>
      <w:r w:rsidR="00C115D3" w:rsidRPr="00331D47">
        <w:rPr>
          <w:rStyle w:val="21"/>
          <w:color w:val="000000" w:themeColor="text1"/>
          <w:u w:val="none"/>
        </w:rPr>
        <w:t>/1</w:t>
      </w:r>
      <w:r w:rsidRPr="00331D47">
        <w:rPr>
          <w:rStyle w:val="21"/>
          <w:color w:val="000000" w:themeColor="text1"/>
          <w:u w:val="none"/>
        </w:rPr>
        <w:t>-од</w:t>
      </w:r>
    </w:p>
    <w:p w:rsidR="003B52A9" w:rsidRDefault="003B52A9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267"/>
        <w:ind w:firstLine="0"/>
        <w:rPr>
          <w:rStyle w:val="21"/>
        </w:rPr>
      </w:pPr>
    </w:p>
    <w:p w:rsidR="003B52A9" w:rsidRDefault="003B52A9" w:rsidP="00D040B2">
      <w:pPr>
        <w:pStyle w:val="20"/>
        <w:framePr w:w="4096" w:h="2341" w:hRule="exact" w:wrap="none" w:vAnchor="page" w:hAnchor="page" w:x="6766" w:y="2641"/>
        <w:shd w:val="clear" w:color="auto" w:fill="auto"/>
        <w:spacing w:after="267"/>
        <w:ind w:firstLine="0"/>
      </w:pPr>
    </w:p>
    <w:tbl>
      <w:tblPr>
        <w:tblpPr w:leftFromText="180" w:rightFromText="180" w:vertAnchor="page" w:horzAnchor="margin" w:tblpXSpec="center" w:tblpY="661"/>
        <w:tblW w:w="9420" w:type="dxa"/>
        <w:tblLook w:val="0000"/>
      </w:tblPr>
      <w:tblGrid>
        <w:gridCol w:w="9420"/>
      </w:tblGrid>
      <w:tr w:rsidR="00D040B2" w:rsidTr="00D040B2">
        <w:trPr>
          <w:trHeight w:val="1888"/>
        </w:trPr>
        <w:tc>
          <w:tcPr>
            <w:tcW w:w="9420" w:type="dxa"/>
          </w:tcPr>
          <w:p w:rsidR="00D040B2" w:rsidRPr="00D040B2" w:rsidRDefault="00D040B2" w:rsidP="00D040B2">
            <w:pPr>
              <w:tabs>
                <w:tab w:val="left" w:pos="2552"/>
              </w:tabs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0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бюджетное дошкольное образовательное учреждение детский сад  №</w:t>
            </w:r>
            <w:r w:rsidR="007F4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 w:rsidR="006B2E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 </w:t>
            </w:r>
            <w:proofErr w:type="spellStart"/>
            <w:r w:rsidR="007F4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Алёнушка</w:t>
            </w:r>
            <w:proofErr w:type="spellEnd"/>
            <w:r w:rsidR="006B2E6F">
              <w:rPr>
                <w:sz w:val="28"/>
                <w:szCs w:val="28"/>
              </w:rPr>
              <w:t xml:space="preserve"> </w:t>
            </w:r>
            <w:r w:rsidRPr="00D040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D040B2" w:rsidRPr="00D040B2" w:rsidRDefault="00D040B2" w:rsidP="00D040B2">
            <w:pPr>
              <w:tabs>
                <w:tab w:val="left" w:pos="2552"/>
              </w:tabs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0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Пролетарского района Ростовской области</w:t>
            </w:r>
          </w:p>
          <w:p w:rsidR="00D040B2" w:rsidRPr="00D040B2" w:rsidRDefault="00D040B2" w:rsidP="00D040B2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40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(МБДОУ №</w:t>
            </w:r>
            <w:r w:rsidR="007F45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 w:rsidRPr="00D040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D040B2" w:rsidRDefault="00D040B2" w:rsidP="00D040B2">
            <w:pPr>
              <w:pStyle w:val="50"/>
              <w:shd w:val="clear" w:color="auto" w:fill="auto"/>
              <w:spacing w:before="0"/>
              <w:ind w:right="60"/>
            </w:pPr>
          </w:p>
        </w:tc>
      </w:tr>
    </w:tbl>
    <w:p w:rsidR="000E6B07" w:rsidRPr="00B132D4" w:rsidRDefault="00CC25A0" w:rsidP="00D040B2">
      <w:pPr>
        <w:pStyle w:val="50"/>
        <w:framePr w:w="9010" w:h="2731" w:hRule="exact" w:wrap="none" w:vAnchor="page" w:hAnchor="page" w:x="1531" w:y="7111"/>
        <w:shd w:val="clear" w:color="auto" w:fill="auto"/>
        <w:spacing w:before="0"/>
        <w:ind w:right="60"/>
      </w:pPr>
      <w:r w:rsidRPr="00B132D4">
        <w:t>ПОЛОЖЕНИЕ</w:t>
      </w:r>
    </w:p>
    <w:p w:rsidR="000E6B07" w:rsidRPr="003B52A9" w:rsidRDefault="00CC25A0" w:rsidP="00D040B2">
      <w:pPr>
        <w:pStyle w:val="50"/>
        <w:framePr w:w="9010" w:h="2731" w:hRule="exact" w:wrap="none" w:vAnchor="page" w:hAnchor="page" w:x="1531" w:y="7111"/>
        <w:shd w:val="clear" w:color="auto" w:fill="auto"/>
        <w:spacing w:before="0" w:line="276" w:lineRule="auto"/>
        <w:ind w:left="720" w:right="660"/>
        <w:rPr>
          <w:sz w:val="28"/>
          <w:szCs w:val="28"/>
        </w:rPr>
        <w:sectPr w:rsidR="000E6B07" w:rsidRPr="003B52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B132D4">
        <w:t>о сотрудничестве</w:t>
      </w:r>
      <w:r w:rsidR="00266EDA" w:rsidRPr="00B132D4">
        <w:t xml:space="preserve"> МБДОУ</w:t>
      </w:r>
      <w:r w:rsidR="006B2E6F">
        <w:t xml:space="preserve"> </w:t>
      </w:r>
      <w:r w:rsidR="00B132D4" w:rsidRPr="00B132D4">
        <w:t>№</w:t>
      </w:r>
      <w:r w:rsidR="007F4516">
        <w:t>18</w:t>
      </w:r>
      <w:r w:rsidRPr="00B132D4">
        <w:t xml:space="preserve"> </w:t>
      </w:r>
      <w:r w:rsidR="00331D47">
        <w:t xml:space="preserve">с </w:t>
      </w:r>
      <w:r w:rsidRPr="00B132D4">
        <w:t>правоохранитель</w:t>
      </w:r>
      <w:r w:rsidR="00B132D4">
        <w:t>ными орг</w:t>
      </w:r>
      <w:r w:rsidRPr="00B132D4">
        <w:t xml:space="preserve">анами </w:t>
      </w:r>
    </w:p>
    <w:p w:rsidR="000E6B07" w:rsidRDefault="00CC25A0">
      <w:pPr>
        <w:pStyle w:val="10"/>
        <w:framePr w:w="9614" w:h="14141" w:hRule="exact" w:wrap="none" w:vAnchor="page" w:hAnchor="page" w:x="1409" w:y="1381"/>
        <w:numPr>
          <w:ilvl w:val="0"/>
          <w:numId w:val="1"/>
        </w:numPr>
        <w:shd w:val="clear" w:color="auto" w:fill="auto"/>
        <w:tabs>
          <w:tab w:val="left" w:pos="294"/>
        </w:tabs>
      </w:pPr>
      <w:bookmarkStart w:id="0" w:name="bookmark0"/>
      <w:r>
        <w:lastRenderedPageBreak/>
        <w:t>Общие положения</w:t>
      </w:r>
      <w:bookmarkEnd w:id="0"/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 xml:space="preserve">Настоящее Положение разработано в соответствии с Федеральным законом № 273-ФЗ от 29.12.2012 «Об образовании в Российской Федерации, ст. 13.3 Федерального закона от 25 декабря 2008 г. </w:t>
      </w:r>
      <w:r>
        <w:rPr>
          <w:lang w:val="en-US" w:eastAsia="en-US" w:bidi="en-US"/>
        </w:rPr>
        <w:t>N</w:t>
      </w:r>
      <w:r w:rsidRPr="00D47B45">
        <w:rPr>
          <w:lang w:eastAsia="en-US" w:bidi="en-US"/>
        </w:rPr>
        <w:t xml:space="preserve"> </w:t>
      </w:r>
      <w:r>
        <w:t>273-ФЗ «О противодействии коррупции»,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Данное Положение устанавливает общие правила организации деятельности по взаимодействию с правоохранительными органами, определяет формы взаимодействия, обязанности и ответственность работников ДОУ,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Условия настоящего Положения, определяющие порядок взаимодействия дошкольного образовательного учреждения с правоохранительными органами распространяются на всех работников детского сада, включая его структурные подразделения.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  <w:jc w:val="both"/>
      </w:pPr>
      <w:r>
        <w:t>Основным кругом лиц, попадающих под действие антикоррупционной политики ДОУ, являются работники детского сада, находящиеся в трудовых отношениях, вне зависимости от занимаемой должности и выполняемых функций.</w:t>
      </w:r>
    </w:p>
    <w:p w:rsidR="000E6B07" w:rsidRDefault="00CC25A0">
      <w:pPr>
        <w:pStyle w:val="10"/>
        <w:framePr w:w="9614" w:h="14141" w:hRule="exact" w:wrap="none" w:vAnchor="page" w:hAnchor="page" w:x="1409" w:y="1381"/>
        <w:numPr>
          <w:ilvl w:val="0"/>
          <w:numId w:val="1"/>
        </w:numPr>
        <w:shd w:val="clear" w:color="auto" w:fill="auto"/>
        <w:tabs>
          <w:tab w:val="left" w:pos="303"/>
        </w:tabs>
      </w:pPr>
      <w:bookmarkStart w:id="1" w:name="bookmark1"/>
      <w:r>
        <w:t>Основные понятия Положения, его функции, цель и задачи</w:t>
      </w:r>
      <w:bookmarkEnd w:id="1"/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rPr>
          <w:rStyle w:val="22"/>
        </w:rPr>
        <w:t>Коррупция</w:t>
      </w:r>
      <w:r>
        <w:t xml:space="preserve">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А также совершение деяний, указанных в определении, от имени или в интересах юридического лица.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rPr>
          <w:rStyle w:val="22"/>
        </w:rPr>
        <w:t>Противодействие коррупции</w:t>
      </w:r>
      <w:r>
        <w:t xml:space="preserve">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0"/>
          <w:numId w:val="2"/>
        </w:numPr>
        <w:shd w:val="clear" w:color="auto" w:fill="auto"/>
        <w:tabs>
          <w:tab w:val="left" w:pos="746"/>
        </w:tabs>
        <w:spacing w:after="0"/>
        <w:ind w:left="760"/>
      </w:pPr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0"/>
          <w:numId w:val="2"/>
        </w:numPr>
        <w:shd w:val="clear" w:color="auto" w:fill="auto"/>
        <w:tabs>
          <w:tab w:val="left" w:pos="746"/>
        </w:tabs>
        <w:spacing w:after="0"/>
        <w:ind w:left="760"/>
      </w:pPr>
      <w: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0"/>
          <w:numId w:val="2"/>
        </w:numPr>
        <w:shd w:val="clear" w:color="auto" w:fill="auto"/>
        <w:tabs>
          <w:tab w:val="left" w:pos="746"/>
        </w:tabs>
        <w:spacing w:after="0"/>
        <w:ind w:left="400" w:firstLine="0"/>
        <w:jc w:val="both"/>
      </w:pPr>
      <w:r>
        <w:t>по минимизации и (или) ликвидации последствий коррупционных правонарушений.</w:t>
      </w:r>
    </w:p>
    <w:p w:rsidR="00266EDA" w:rsidRPr="00266EDA" w:rsidRDefault="00266EDA" w:rsidP="00266EDA">
      <w:pPr>
        <w:framePr w:w="9614" w:h="14141" w:hRule="exact" w:wrap="none" w:vAnchor="page" w:hAnchor="page" w:x="1409" w:y="1381"/>
        <w:autoSpaceDE w:val="0"/>
        <w:autoSpaceDN w:val="0"/>
        <w:adjustRightInd w:val="0"/>
        <w:spacing w:after="150"/>
        <w:jc w:val="both"/>
        <w:rPr>
          <w:rStyle w:val="22"/>
          <w:rFonts w:eastAsiaTheme="minorEastAsia"/>
          <w:b w:val="0"/>
          <w:bCs w:val="0"/>
          <w:i w:val="0"/>
          <w:iCs w:val="0"/>
          <w:color w:val="auto"/>
          <w:lang w:bidi="ar-SA"/>
        </w:rPr>
      </w:pPr>
      <w:r>
        <w:t>2.3.</w:t>
      </w:r>
      <w:r>
        <w:rPr>
          <w:rFonts w:ascii="Times New Roman" w:hAnsi="Times New Roman" w:cs="Times New Roman"/>
          <w:b/>
          <w:i/>
        </w:rPr>
        <w:t>Л</w:t>
      </w:r>
      <w:r w:rsidRPr="00266EDA">
        <w:rPr>
          <w:rFonts w:ascii="Times New Roman" w:hAnsi="Times New Roman" w:cs="Times New Roman"/>
          <w:b/>
          <w:i/>
        </w:rPr>
        <w:t>ичная заинтересованность работника</w:t>
      </w:r>
      <w:r w:rsidRPr="00093F94">
        <w:t xml:space="preserve"> - </w:t>
      </w:r>
      <w:r w:rsidRPr="00266EDA">
        <w:rPr>
          <w:rFonts w:ascii="Times New Roman" w:eastAsiaTheme="minorEastAsia" w:hAnsi="Times New Roman" w:cs="Times New Roman"/>
          <w:color w:val="auto"/>
          <w:lang w:bidi="ar-SA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E6B07" w:rsidRDefault="00266EDA" w:rsidP="00266EDA">
      <w:pPr>
        <w:pStyle w:val="20"/>
        <w:framePr w:w="9614" w:h="14141" w:hRule="exact" w:wrap="none" w:vAnchor="page" w:hAnchor="page" w:x="1409" w:y="1381"/>
        <w:shd w:val="clear" w:color="auto" w:fill="auto"/>
        <w:tabs>
          <w:tab w:val="left" w:pos="478"/>
        </w:tabs>
        <w:spacing w:after="0"/>
        <w:ind w:firstLine="0"/>
        <w:jc w:val="both"/>
      </w:pPr>
      <w:r>
        <w:rPr>
          <w:rStyle w:val="22"/>
        </w:rPr>
        <w:t>2.4.</w:t>
      </w:r>
      <w:r w:rsidR="00CC25A0">
        <w:rPr>
          <w:rStyle w:val="22"/>
        </w:rPr>
        <w:t>Основной функцией</w:t>
      </w:r>
      <w:r w:rsidR="00CC25A0">
        <w:t xml:space="preserve"> данного Положения является организация взаимодействия дошкольного образовательного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0E6B07" w:rsidRDefault="00CC25A0">
      <w:pPr>
        <w:pStyle w:val="20"/>
        <w:framePr w:w="9614" w:h="14141" w:hRule="exact" w:wrap="none" w:vAnchor="page" w:hAnchor="page" w:x="1409" w:y="1381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rPr>
          <w:rStyle w:val="22"/>
        </w:rPr>
        <w:t>Основной целью</w:t>
      </w:r>
      <w:r>
        <w:t xml:space="preserve"> настоящего Положения является содействие обеспечению законности, охраны прав и свобод граждан - участников образовательной деятельности в ДОУ.</w:t>
      </w:r>
    </w:p>
    <w:p w:rsidR="000E6B07" w:rsidRDefault="000E6B07">
      <w:pPr>
        <w:rPr>
          <w:sz w:val="2"/>
          <w:szCs w:val="2"/>
        </w:rPr>
        <w:sectPr w:rsidR="000E6B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6B07" w:rsidRDefault="00266EDA">
      <w:pPr>
        <w:pStyle w:val="70"/>
        <w:framePr w:w="9605" w:h="14419" w:hRule="exact" w:wrap="none" w:vAnchor="page" w:hAnchor="page" w:x="1413" w:y="1108"/>
        <w:shd w:val="clear" w:color="auto" w:fill="auto"/>
      </w:pPr>
      <w:r>
        <w:rPr>
          <w:rStyle w:val="71"/>
        </w:rPr>
        <w:lastRenderedPageBreak/>
        <w:t>2.5</w:t>
      </w:r>
      <w:r w:rsidR="00CC25A0">
        <w:rPr>
          <w:rStyle w:val="71"/>
        </w:rPr>
        <w:t xml:space="preserve">. </w:t>
      </w:r>
      <w:r w:rsidR="00CC25A0">
        <w:rPr>
          <w:rStyle w:val="72"/>
          <w:b/>
          <w:bCs/>
          <w:i/>
          <w:iCs/>
        </w:rPr>
        <w:t>Основными задачами</w:t>
      </w:r>
      <w:r w:rsidR="00CC25A0">
        <w:rPr>
          <w:rStyle w:val="73"/>
        </w:rPr>
        <w:t xml:space="preserve"> являются: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осуществление взаимодействия с правоохранительными органами по своевременному реагированию на факты, приводящие к дестабилизации работы дошкольного образовательного учреждения;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антикоррупционная пропаганда и воспитание;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ind w:left="740" w:hanging="280"/>
        <w:jc w:val="both"/>
      </w:pPr>
      <w: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0E6B07" w:rsidRDefault="00CC25A0">
      <w:pPr>
        <w:pStyle w:val="10"/>
        <w:framePr w:w="9605" w:h="14419" w:hRule="exact" w:wrap="none" w:vAnchor="page" w:hAnchor="page" w:x="1413" w:y="1108"/>
        <w:numPr>
          <w:ilvl w:val="0"/>
          <w:numId w:val="1"/>
        </w:numPr>
        <w:shd w:val="clear" w:color="auto" w:fill="auto"/>
        <w:tabs>
          <w:tab w:val="left" w:pos="308"/>
        </w:tabs>
      </w:pPr>
      <w:bookmarkStart w:id="2" w:name="bookmark2"/>
      <w:r>
        <w:t>Принципы, формы взаимодействия и виды обращений</w:t>
      </w:r>
      <w:bookmarkEnd w:id="2"/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rPr>
          <w:rStyle w:val="21"/>
        </w:rPr>
        <w:t>Взаимодействие ДОУ с правоохранительными органами строится на основе строгого соблюдения следующих принципов: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0"/>
          <w:numId w:val="2"/>
        </w:numPr>
        <w:shd w:val="clear" w:color="auto" w:fill="auto"/>
        <w:tabs>
          <w:tab w:val="left" w:pos="705"/>
        </w:tabs>
        <w:spacing w:after="0"/>
        <w:ind w:left="740" w:hanging="280"/>
        <w:jc w:val="both"/>
      </w:pPr>
      <w:r>
        <w:t>самостоятельности каждой из сторон взаимодействия в пределах, установленных законодательством Российской Федерации.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rPr>
          <w:rStyle w:val="21"/>
        </w:rPr>
        <w:t>Формами взаимодействия всех работников дошкольного образовательного учреждения с правоохранительными органами являются: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649"/>
        </w:tabs>
        <w:spacing w:after="0"/>
        <w:ind w:firstLine="0"/>
        <w:jc w:val="both"/>
      </w:pPr>
      <w:r>
        <w:t>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649"/>
        </w:tabs>
        <w:spacing w:after="0"/>
        <w:ind w:firstLine="0"/>
        <w:jc w:val="both"/>
      </w:pPr>
      <w:r>
        <w:t>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705"/>
        </w:tabs>
        <w:spacing w:after="0"/>
        <w:ind w:firstLine="0"/>
        <w:jc w:val="both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654"/>
        </w:tabs>
        <w:spacing w:after="0"/>
        <w:ind w:firstLine="0"/>
        <w:jc w:val="both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654"/>
        </w:tabs>
        <w:spacing w:after="0"/>
        <w:ind w:firstLine="0"/>
        <w:jc w:val="both"/>
      </w:pPr>
      <w:r>
        <w:t>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705"/>
        </w:tabs>
        <w:spacing w:after="0"/>
        <w:ind w:firstLine="0"/>
        <w:jc w:val="both"/>
      </w:pPr>
      <w:r>
        <w:t>Невмешательство в выполнение служебных обязанностей должностными лицами судебных или правоохранительных органов.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2"/>
          <w:numId w:val="1"/>
        </w:numPr>
        <w:shd w:val="clear" w:color="auto" w:fill="auto"/>
        <w:tabs>
          <w:tab w:val="left" w:pos="654"/>
        </w:tabs>
        <w:spacing w:after="0"/>
        <w:ind w:firstLine="0"/>
        <w:jc w:val="both"/>
      </w:pPr>
      <w:r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0E6B07" w:rsidRDefault="00CC25A0">
      <w:pPr>
        <w:pStyle w:val="20"/>
        <w:framePr w:w="9605" w:h="14419" w:hRule="exact" w:wrap="none" w:vAnchor="page" w:hAnchor="page" w:x="1413" w:y="1108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 xml:space="preserve">Правоохранительные органы можно проинформировать, используя </w:t>
      </w:r>
      <w:r>
        <w:rPr>
          <w:rStyle w:val="22"/>
        </w:rPr>
        <w:t>обращение</w:t>
      </w:r>
      <w:r>
        <w:t xml:space="preserve"> — предложение, заявление, жалоба, изложенные в письменной или устной форме и представленные в правоохранительные органы.</w:t>
      </w:r>
    </w:p>
    <w:p w:rsidR="000E6B07" w:rsidRDefault="000E6B07">
      <w:pPr>
        <w:rPr>
          <w:sz w:val="2"/>
          <w:szCs w:val="2"/>
        </w:rPr>
        <w:sectPr w:rsidR="000E6B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6B07" w:rsidRDefault="00CC25A0">
      <w:pPr>
        <w:pStyle w:val="20"/>
        <w:framePr w:w="9610" w:h="6682" w:hRule="exact" w:wrap="none" w:vAnchor="page" w:hAnchor="page" w:x="1411" w:y="1103"/>
        <w:numPr>
          <w:ilvl w:val="2"/>
          <w:numId w:val="1"/>
        </w:numPr>
        <w:shd w:val="clear" w:color="auto" w:fill="auto"/>
        <w:tabs>
          <w:tab w:val="left" w:pos="662"/>
        </w:tabs>
        <w:spacing w:after="0"/>
        <w:ind w:firstLine="0"/>
        <w:jc w:val="both"/>
      </w:pPr>
      <w:r>
        <w:rPr>
          <w:rStyle w:val="22"/>
        </w:rPr>
        <w:lastRenderedPageBreak/>
        <w:t>Письменные обращения</w:t>
      </w:r>
      <w:r>
        <w:t xml:space="preserve"> 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</w:t>
      </w:r>
    </w:p>
    <w:p w:rsidR="000E6B07" w:rsidRDefault="00CC25A0">
      <w:pPr>
        <w:pStyle w:val="20"/>
        <w:framePr w:w="9610" w:h="6682" w:hRule="exact" w:wrap="none" w:vAnchor="page" w:hAnchor="page" w:x="1411" w:y="1103"/>
        <w:numPr>
          <w:ilvl w:val="2"/>
          <w:numId w:val="1"/>
        </w:numPr>
        <w:shd w:val="clear" w:color="auto" w:fill="auto"/>
        <w:tabs>
          <w:tab w:val="left" w:pos="663"/>
        </w:tabs>
        <w:spacing w:after="0"/>
        <w:ind w:firstLine="0"/>
        <w:jc w:val="both"/>
      </w:pPr>
      <w:r>
        <w:rPr>
          <w:rStyle w:val="22"/>
        </w:rPr>
        <w:t>Устные обращения</w:t>
      </w:r>
      <w:r>
        <w:t xml:space="preserve"> — это обращение, поступающие во время личного приема заведующего ДОУ или его заместителей, у руководителей или заместителей правоохранительных органов. Ответственный за антикоррупционную деятельность или заместитель заведующего ДОУ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0E6B07" w:rsidRDefault="00CC25A0">
      <w:pPr>
        <w:pStyle w:val="20"/>
        <w:framePr w:w="9610" w:h="6682" w:hRule="exact" w:wrap="none" w:vAnchor="page" w:hAnchor="page" w:x="1411" w:y="1103"/>
        <w:numPr>
          <w:ilvl w:val="2"/>
          <w:numId w:val="1"/>
        </w:numPr>
        <w:shd w:val="clear" w:color="auto" w:fill="auto"/>
        <w:tabs>
          <w:tab w:val="left" w:pos="662"/>
        </w:tabs>
        <w:spacing w:after="0"/>
        <w:ind w:firstLine="0"/>
        <w:jc w:val="both"/>
      </w:pPr>
      <w:r>
        <w:rPr>
          <w:rStyle w:val="22"/>
        </w:rPr>
        <w:t>Предложение</w:t>
      </w:r>
      <w:r>
        <w:t xml:space="preserve"> 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</w:t>
      </w:r>
    </w:p>
    <w:p w:rsidR="000E6B07" w:rsidRDefault="00CC25A0">
      <w:pPr>
        <w:pStyle w:val="20"/>
        <w:framePr w:w="9610" w:h="6682" w:hRule="exact" w:wrap="none" w:vAnchor="page" w:hAnchor="page" w:x="1411" w:y="1103"/>
        <w:numPr>
          <w:ilvl w:val="2"/>
          <w:numId w:val="1"/>
        </w:numPr>
        <w:shd w:val="clear" w:color="auto" w:fill="auto"/>
        <w:tabs>
          <w:tab w:val="left" w:pos="662"/>
        </w:tabs>
        <w:spacing w:after="0"/>
        <w:ind w:firstLine="0"/>
        <w:jc w:val="both"/>
      </w:pPr>
      <w:r>
        <w:rPr>
          <w:rStyle w:val="22"/>
        </w:rPr>
        <w:t>Заявление</w:t>
      </w:r>
      <w:r>
        <w:t xml:space="preserve"> 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</w:t>
      </w:r>
    </w:p>
    <w:p w:rsidR="000E6B07" w:rsidRDefault="00CC25A0">
      <w:pPr>
        <w:pStyle w:val="20"/>
        <w:framePr w:w="9610" w:h="6682" w:hRule="exact" w:wrap="none" w:vAnchor="page" w:hAnchor="page" w:x="1411" w:y="1103"/>
        <w:numPr>
          <w:ilvl w:val="2"/>
          <w:numId w:val="1"/>
        </w:numPr>
        <w:shd w:val="clear" w:color="auto" w:fill="auto"/>
        <w:tabs>
          <w:tab w:val="left" w:pos="662"/>
        </w:tabs>
        <w:spacing w:after="0"/>
        <w:ind w:firstLine="0"/>
        <w:jc w:val="both"/>
      </w:pPr>
      <w:r>
        <w:rPr>
          <w:rStyle w:val="22"/>
        </w:rPr>
        <w:t>Жалоба</w:t>
      </w:r>
      <w:r>
        <w:t xml:space="preserve"> 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ДОУ,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0E6B07" w:rsidRDefault="00CC25A0" w:rsidP="00266EDA">
      <w:pPr>
        <w:pStyle w:val="10"/>
        <w:framePr w:w="9610" w:h="6677" w:hRule="exact" w:wrap="none" w:vAnchor="page" w:hAnchor="page" w:x="1471" w:y="7786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3" w:name="bookmark3"/>
      <w:r>
        <w:t>Порядок взаимодействия с правоохранительными органами</w:t>
      </w:r>
      <w:bookmarkEnd w:id="3"/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662"/>
        </w:tabs>
        <w:spacing w:after="0"/>
        <w:ind w:firstLine="0"/>
        <w:jc w:val="both"/>
      </w:pPr>
      <w:r>
        <w:t>ДОУ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81"/>
        </w:tabs>
        <w:spacing w:after="0"/>
        <w:ind w:firstLine="0"/>
        <w:jc w:val="both"/>
      </w:pPr>
      <w:r>
        <w:t>Сообщение в соответствующие правоохранительные органы о случаях совершения коррупционных правонарушений, о которых стало известно дошкольному образовательному учреждению, закреплено за заведующим ДОУ, в случае его отсутствия — за исполняющим обязанности заведующего дошкольным образовательным учреждением.</w:t>
      </w:r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proofErr w:type="gramStart"/>
      <w:r>
        <w:t>ДОУ в лице заведующего принимает на себя обязательство воздерживаться от каких- 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>Администрация 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>Администрация ДОУ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>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 (его визой на обращении).</w:t>
      </w:r>
    </w:p>
    <w:p w:rsidR="000E6B07" w:rsidRDefault="00CC25A0" w:rsidP="00266EDA">
      <w:pPr>
        <w:pStyle w:val="20"/>
        <w:framePr w:w="9610" w:h="6677" w:hRule="exact" w:wrap="none" w:vAnchor="page" w:hAnchor="page" w:x="1471" w:y="7786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>Заведующий 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0E6B07" w:rsidRDefault="000E6B07">
      <w:pPr>
        <w:rPr>
          <w:sz w:val="2"/>
          <w:szCs w:val="2"/>
        </w:rPr>
        <w:sectPr w:rsidR="000E6B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rPr>
          <w:rStyle w:val="21"/>
        </w:rPr>
        <w:lastRenderedPageBreak/>
        <w:t>Порядок действий сотрудников дошкольного образовательного учреждения следующий: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2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2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t>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сада должен поинтересоваться фамилией, должностью и рабочим телефоном сотрудника, принявшего сообщение.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2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t>Сотрудник 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2"/>
          <w:numId w:val="1"/>
        </w:numPr>
        <w:shd w:val="clear" w:color="auto" w:fill="auto"/>
        <w:tabs>
          <w:tab w:val="left" w:pos="835"/>
        </w:tabs>
        <w:spacing w:after="0"/>
        <w:ind w:firstLine="0"/>
        <w:jc w:val="both"/>
      </w:pPr>
      <w:r>
        <w:t>В правоохранительном органе полученное от сотрудника дошкольного образовательного учреждения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ДОУ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2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t>В случае отказа принять от сотрудника дошкольного образовательного учреждения сообщение (заявление) о даче взятки сотрудник 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266EDA" w:rsidRDefault="00266EDA" w:rsidP="00266EDA">
      <w:pPr>
        <w:pStyle w:val="20"/>
        <w:framePr w:w="9600" w:h="14427" w:hRule="exact" w:wrap="none" w:vAnchor="page" w:hAnchor="page" w:x="1416" w:y="1103"/>
        <w:shd w:val="clear" w:color="auto" w:fill="auto"/>
        <w:tabs>
          <w:tab w:val="left" w:pos="665"/>
        </w:tabs>
        <w:spacing w:after="0"/>
        <w:ind w:firstLine="0"/>
        <w:jc w:val="both"/>
      </w:pPr>
    </w:p>
    <w:p w:rsidR="000E6B07" w:rsidRDefault="00CC25A0">
      <w:pPr>
        <w:pStyle w:val="10"/>
        <w:framePr w:w="9600" w:h="14427" w:hRule="exact" w:wrap="none" w:vAnchor="page" w:hAnchor="page" w:x="1416" w:y="1103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4" w:name="bookmark4"/>
      <w:r>
        <w:t>Обязанности заведующего ДОУ</w:t>
      </w:r>
      <w:bookmarkEnd w:id="4"/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1"/>
        </w:tabs>
        <w:spacing w:after="0"/>
        <w:ind w:firstLine="0"/>
        <w:jc w:val="both"/>
      </w:pPr>
      <w:r>
        <w:t>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1"/>
        </w:tabs>
        <w:spacing w:after="0"/>
        <w:ind w:firstLine="0"/>
        <w:jc w:val="both"/>
      </w:pPr>
      <w:r>
        <w:t>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1"/>
        </w:tabs>
        <w:ind w:firstLine="0"/>
        <w:jc w:val="both"/>
      </w:pPr>
      <w:r>
        <w:t>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0E6B07" w:rsidRDefault="00CC25A0">
      <w:pPr>
        <w:pStyle w:val="10"/>
        <w:framePr w:w="9600" w:h="14427" w:hRule="exact" w:wrap="none" w:vAnchor="page" w:hAnchor="page" w:x="1416" w:y="1103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5" w:name="bookmark5"/>
      <w:r>
        <w:t>Обязанности работников дошкольного образовательного учреждения</w:t>
      </w:r>
      <w:bookmarkEnd w:id="5"/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1"/>
        </w:tabs>
        <w:spacing w:after="0"/>
        <w:ind w:firstLine="0"/>
        <w:jc w:val="both"/>
      </w:pPr>
      <w:r>
        <w:t>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6"/>
        </w:tabs>
        <w:spacing w:after="0"/>
        <w:ind w:firstLine="0"/>
        <w:jc w:val="both"/>
      </w:pPr>
      <w:r>
        <w:t>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76"/>
        </w:tabs>
        <w:ind w:firstLine="0"/>
        <w:jc w:val="both"/>
      </w:pPr>
      <w:r>
        <w:t>Информировать руководство ДОУ и правоохранительные органы о готовящемся или совершенном преступлении.</w:t>
      </w:r>
    </w:p>
    <w:p w:rsidR="000E6B07" w:rsidRDefault="00CC25A0">
      <w:pPr>
        <w:pStyle w:val="10"/>
        <w:framePr w:w="9600" w:h="14427" w:hRule="exact" w:wrap="none" w:vAnchor="page" w:hAnchor="page" w:x="1416" w:y="1103"/>
        <w:numPr>
          <w:ilvl w:val="0"/>
          <w:numId w:val="1"/>
        </w:numPr>
        <w:shd w:val="clear" w:color="auto" w:fill="auto"/>
        <w:tabs>
          <w:tab w:val="left" w:pos="303"/>
        </w:tabs>
      </w:pPr>
      <w:bookmarkStart w:id="6" w:name="bookmark6"/>
      <w:r>
        <w:t>Ответственность</w:t>
      </w:r>
      <w:bookmarkEnd w:id="6"/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665"/>
        </w:tabs>
        <w:spacing w:after="0"/>
        <w:ind w:firstLine="0"/>
        <w:jc w:val="both"/>
      </w:pPr>
      <w:r>
        <w:t>Работники дошкольного образовательного учреждения несут персональную ответственность: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0"/>
          <w:numId w:val="2"/>
        </w:numPr>
        <w:shd w:val="clear" w:color="auto" w:fill="auto"/>
        <w:tabs>
          <w:tab w:val="left" w:pos="665"/>
        </w:tabs>
        <w:spacing w:after="0"/>
        <w:ind w:left="460" w:firstLine="0"/>
        <w:jc w:val="both"/>
      </w:pPr>
      <w:r>
        <w:t>за разглашение конфиденциальных сведений, полученных при работе с документами;</w:t>
      </w:r>
    </w:p>
    <w:p w:rsidR="000E6B07" w:rsidRDefault="00CC25A0">
      <w:pPr>
        <w:pStyle w:val="20"/>
        <w:framePr w:w="9600" w:h="14427" w:hRule="exact" w:wrap="none" w:vAnchor="page" w:hAnchor="page" w:x="1416" w:y="1103"/>
        <w:numPr>
          <w:ilvl w:val="0"/>
          <w:numId w:val="2"/>
        </w:numPr>
        <w:shd w:val="clear" w:color="auto" w:fill="auto"/>
        <w:tabs>
          <w:tab w:val="left" w:pos="665"/>
        </w:tabs>
        <w:spacing w:after="0"/>
        <w:ind w:left="740" w:hanging="280"/>
      </w:pPr>
      <w:r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E6B07" w:rsidRDefault="000E6B07">
      <w:pPr>
        <w:rPr>
          <w:sz w:val="2"/>
          <w:szCs w:val="2"/>
        </w:rPr>
        <w:sectPr w:rsidR="000E6B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6B07" w:rsidRDefault="00CC25A0">
      <w:pPr>
        <w:pStyle w:val="20"/>
        <w:framePr w:w="9600" w:h="5859" w:hRule="exact" w:wrap="none" w:vAnchor="page" w:hAnchor="page" w:x="1416" w:y="1103"/>
        <w:shd w:val="clear" w:color="auto" w:fill="auto"/>
        <w:tabs>
          <w:tab w:val="left" w:pos="2556"/>
        </w:tabs>
        <w:spacing w:after="0"/>
        <w:ind w:left="740" w:hanging="280"/>
      </w:pPr>
      <w:r>
        <w:lastRenderedPageBreak/>
        <w:t>• за сокрытие ставших известными фактов о преступлениях коррупционного характера, не</w:t>
      </w:r>
      <w:r>
        <w:tab/>
        <w:t>информирование о них руководство детского сада и</w:t>
      </w:r>
    </w:p>
    <w:p w:rsidR="000E6B07" w:rsidRDefault="00CC25A0">
      <w:pPr>
        <w:pStyle w:val="20"/>
        <w:framePr w:w="9600" w:h="5859" w:hRule="exact" w:wrap="none" w:vAnchor="page" w:hAnchor="page" w:x="1416" w:y="1103"/>
        <w:shd w:val="clear" w:color="auto" w:fill="auto"/>
        <w:spacing w:after="0"/>
        <w:ind w:left="740" w:firstLine="0"/>
      </w:pPr>
      <w:r>
        <w:t>правоохранительные органы.</w:t>
      </w:r>
    </w:p>
    <w:p w:rsidR="000E6B07" w:rsidRDefault="00CC25A0">
      <w:pPr>
        <w:pStyle w:val="20"/>
        <w:framePr w:w="9600" w:h="5859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80"/>
          <w:tab w:val="left" w:pos="2556"/>
          <w:tab w:val="left" w:pos="5088"/>
          <w:tab w:val="left" w:pos="7210"/>
          <w:tab w:val="left" w:pos="9336"/>
        </w:tabs>
        <w:spacing w:after="0"/>
        <w:ind w:firstLine="0"/>
        <w:jc w:val="both"/>
      </w:pPr>
      <w: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</w:t>
      </w:r>
      <w:r>
        <w:tab/>
        <w:t>и дисциплинарную</w:t>
      </w:r>
      <w:r>
        <w:tab/>
        <w:t>ответственность</w:t>
      </w:r>
      <w:r>
        <w:tab/>
        <w:t>в соответствии</w:t>
      </w:r>
      <w:r>
        <w:tab/>
        <w:t>с</w:t>
      </w:r>
    </w:p>
    <w:p w:rsidR="000E6B07" w:rsidRDefault="00CC25A0">
      <w:pPr>
        <w:pStyle w:val="20"/>
        <w:framePr w:w="9600" w:h="5859" w:hRule="exact" w:wrap="none" w:vAnchor="page" w:hAnchor="page" w:x="1416" w:y="1103"/>
        <w:shd w:val="clear" w:color="auto" w:fill="auto"/>
        <w:ind w:firstLine="0"/>
        <w:jc w:val="both"/>
      </w:pPr>
      <w:r>
        <w:t>законодательством Российской Федерации.</w:t>
      </w:r>
    </w:p>
    <w:p w:rsidR="000E6B07" w:rsidRDefault="00CC25A0">
      <w:pPr>
        <w:pStyle w:val="10"/>
        <w:framePr w:w="9600" w:h="5859" w:hRule="exact" w:wrap="none" w:vAnchor="page" w:hAnchor="page" w:x="1416" w:y="1103"/>
        <w:numPr>
          <w:ilvl w:val="0"/>
          <w:numId w:val="1"/>
        </w:numPr>
        <w:shd w:val="clear" w:color="auto" w:fill="auto"/>
        <w:tabs>
          <w:tab w:val="left" w:pos="303"/>
        </w:tabs>
      </w:pPr>
      <w:bookmarkStart w:id="7" w:name="bookmark7"/>
      <w:r>
        <w:t>Заключительные положения</w:t>
      </w:r>
      <w:bookmarkEnd w:id="7"/>
    </w:p>
    <w:p w:rsidR="00266EDA" w:rsidRDefault="00266EDA" w:rsidP="00266EDA">
      <w:pPr>
        <w:pStyle w:val="10"/>
        <w:framePr w:w="9600" w:h="5859" w:hRule="exact" w:wrap="none" w:vAnchor="page" w:hAnchor="page" w:x="1416" w:y="1103"/>
        <w:shd w:val="clear" w:color="auto" w:fill="auto"/>
        <w:tabs>
          <w:tab w:val="left" w:pos="303"/>
        </w:tabs>
      </w:pPr>
    </w:p>
    <w:p w:rsidR="000E6B07" w:rsidRDefault="00CC25A0">
      <w:pPr>
        <w:pStyle w:val="20"/>
        <w:framePr w:w="9600" w:h="5859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85"/>
        </w:tabs>
        <w:spacing w:after="0"/>
        <w:ind w:firstLine="0"/>
        <w:jc w:val="both"/>
      </w:pPr>
      <w:r>
        <w:t>Настоящее Положение о сотрудничестве с правоохранительными органами в сфере противодействия коррупции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0E6B07" w:rsidRDefault="00CC25A0">
      <w:pPr>
        <w:pStyle w:val="20"/>
        <w:framePr w:w="9600" w:h="5859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80"/>
        </w:tabs>
        <w:spacing w:after="0"/>
        <w:ind w:firstLine="0"/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E6B07" w:rsidRDefault="00CC25A0">
      <w:pPr>
        <w:pStyle w:val="20"/>
        <w:framePr w:w="9600" w:h="5859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85"/>
        </w:tabs>
        <w:spacing w:after="0"/>
        <w:ind w:firstLine="0"/>
        <w:jc w:val="both"/>
      </w:pPr>
      <w:r>
        <w:t>Данное Положение принимается на неопределенный срок. Изменения и дополнения к Положению принимаются в порядке, предусмотренном п.8.1, настоящего Положения.</w:t>
      </w:r>
    </w:p>
    <w:p w:rsidR="000E6B07" w:rsidRDefault="00CC25A0">
      <w:pPr>
        <w:pStyle w:val="20"/>
        <w:framePr w:w="9600" w:h="5859" w:hRule="exact" w:wrap="none" w:vAnchor="page" w:hAnchor="page" w:x="1416" w:y="1103"/>
        <w:numPr>
          <w:ilvl w:val="1"/>
          <w:numId w:val="1"/>
        </w:numPr>
        <w:shd w:val="clear" w:color="auto" w:fill="auto"/>
        <w:tabs>
          <w:tab w:val="left" w:pos="480"/>
        </w:tabs>
        <w:spacing w:after="0"/>
        <w:ind w:firstLine="0"/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6B07" w:rsidRDefault="000E6B07">
      <w:pPr>
        <w:rPr>
          <w:sz w:val="2"/>
          <w:szCs w:val="2"/>
        </w:rPr>
      </w:pPr>
    </w:p>
    <w:sectPr w:rsidR="000E6B07" w:rsidSect="00F901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BF3" w:rsidRDefault="00333BF3">
      <w:r>
        <w:separator/>
      </w:r>
    </w:p>
  </w:endnote>
  <w:endnote w:type="continuationSeparator" w:id="0">
    <w:p w:rsidR="00333BF3" w:rsidRDefault="0033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BF3" w:rsidRDefault="00333BF3"/>
  </w:footnote>
  <w:footnote w:type="continuationSeparator" w:id="0">
    <w:p w:rsidR="00333BF3" w:rsidRDefault="00333B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9B0"/>
    <w:multiLevelType w:val="multilevel"/>
    <w:tmpl w:val="C62AC7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36753"/>
    <w:multiLevelType w:val="multilevel"/>
    <w:tmpl w:val="67C2D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E6B07"/>
    <w:rsid w:val="0006656E"/>
    <w:rsid w:val="000E6B07"/>
    <w:rsid w:val="0011669F"/>
    <w:rsid w:val="001B70B0"/>
    <w:rsid w:val="00266EDA"/>
    <w:rsid w:val="00331D47"/>
    <w:rsid w:val="00333BF3"/>
    <w:rsid w:val="003B52A9"/>
    <w:rsid w:val="006B2E6F"/>
    <w:rsid w:val="006E365A"/>
    <w:rsid w:val="00705A35"/>
    <w:rsid w:val="00732997"/>
    <w:rsid w:val="007F4516"/>
    <w:rsid w:val="00831924"/>
    <w:rsid w:val="00B132D4"/>
    <w:rsid w:val="00C115D3"/>
    <w:rsid w:val="00CC25A0"/>
    <w:rsid w:val="00D040B2"/>
    <w:rsid w:val="00D47B45"/>
    <w:rsid w:val="00E06E72"/>
    <w:rsid w:val="00F9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1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01E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0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90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90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01E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F901E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F90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90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;Курсив"/>
    <w:basedOn w:val="2"/>
    <w:rsid w:val="00F90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901E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">
    <w:name w:val="Основной текст (7) + Не полужирный;Не курсив"/>
    <w:basedOn w:val="7"/>
    <w:rsid w:val="00F90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90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3">
    <w:name w:val="Основной текст (7) + Не полужирный;Не курсив"/>
    <w:basedOn w:val="7"/>
    <w:rsid w:val="00F90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901E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901E6"/>
    <w:pPr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901E6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901E6"/>
    <w:pPr>
      <w:shd w:val="clear" w:color="auto" w:fill="FFFFFF"/>
      <w:spacing w:before="240" w:after="60"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50">
    <w:name w:val="Основной текст (5)"/>
    <w:basedOn w:val="a"/>
    <w:link w:val="5"/>
    <w:rsid w:val="00F901E6"/>
    <w:pPr>
      <w:shd w:val="clear" w:color="auto" w:fill="FFFFFF"/>
      <w:spacing w:before="36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901E6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F901E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66E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2A9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2A9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1</cp:lastModifiedBy>
  <cp:revision>14</cp:revision>
  <cp:lastPrinted>2026-05-21T11:52:00Z</cp:lastPrinted>
  <dcterms:created xsi:type="dcterms:W3CDTF">2024-02-08T12:39:00Z</dcterms:created>
  <dcterms:modified xsi:type="dcterms:W3CDTF">2026-06-02T14:50:00Z</dcterms:modified>
</cp:coreProperties>
</file>