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E7" w:rsidRPr="009A41E7" w:rsidRDefault="009A41E7" w:rsidP="009A41E7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ru-RU"/>
        </w:rPr>
      </w:pPr>
      <w:r w:rsidRPr="009A41E7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ru-RU"/>
        </w:rPr>
        <w:t>Взаимоотношения со сверстниками у детей 3-4 лет</w:t>
      </w:r>
    </w:p>
    <w:p w:rsidR="009A41E7" w:rsidRPr="009A41E7" w:rsidRDefault="009A41E7" w:rsidP="009A41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9A41E7" w:rsidRPr="009A41E7" w:rsidRDefault="009A41E7" w:rsidP="009A41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41E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0BB27BC" wp14:editId="26F01AF5">
            <wp:extent cx="2860040" cy="2137410"/>
            <wp:effectExtent l="0" t="0" r="0" b="0"/>
            <wp:docPr id="1" name="Рисунок 1" descr="взаимоотношения детей 3-4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заимоотношения детей 3-4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1E7" w:rsidRPr="009A41E7" w:rsidRDefault="009A41E7" w:rsidP="009A41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Начало читайте в статье «</w:t>
      </w:r>
      <w:hyperlink r:id="rId6" w:history="1">
        <w:r w:rsidRPr="009A41E7">
          <w:rPr>
            <w:rFonts w:ascii="Helvetica" w:eastAsia="Times New Roman" w:hAnsi="Helvetica" w:cs="Helvetica"/>
            <w:color w:val="337AB7"/>
            <w:sz w:val="21"/>
            <w:szCs w:val="21"/>
            <w:lang w:eastAsia="ru-RU"/>
          </w:rPr>
          <w:t>Формирование нравственных качеств дошкольника в детском саду</w:t>
        </w:r>
      </w:hyperlink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9A41E7" w:rsidRPr="009A41E7" w:rsidRDefault="009A41E7" w:rsidP="009A41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детей, которые играют рядом, все чаще возникают конфликты: одни малыши склонны агрессивно отбирать понравившиеся игрушки, другие - не способны постоять за себя. Сила напора, с которым 3-летние малыши стремятся завладеть чужими вещами или игрушками, является проявлением их заинтересованности предметом, а не их отношением к сверстникам.</w:t>
      </w:r>
    </w:p>
    <w:p w:rsidR="009A41E7" w:rsidRPr="009A41E7" w:rsidRDefault="009A41E7" w:rsidP="009A41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Задача воспитания состоит не в подавлении этого импульса (который очень полезен для дальнейших жизненных достижений ребенка), а в предоставлении ему приемлемой формы (без угроз, потрясения). Итак, вместо того, чтобы запрещать ребенку хотеть того, чем играют другие, целесообразно научить его «правильно» достигать желаемого: попросить, предложить обмен, присоединиться к игре и тому подобное. Усвоение таких правил происходит достаточно медленно.</w:t>
      </w:r>
    </w:p>
    <w:p w:rsidR="009A41E7" w:rsidRPr="009A41E7" w:rsidRDefault="009A41E7" w:rsidP="009A41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этот период взрослым необходимо сглаживать конфликты, предупреждать проявления агрессивности во взаимодействии детей: можно придумать сюжетный поворот, за которым игрушка временно переходит в руки другого ребенка: машину сдать на «авто мойку», куклу привести к парикмахеру, но обязательно возвращение игрушки хозяину. А симпатия и желание поделиться возникают у детей и тех сверстников, которые «помогают им играть, а не к тем, кто «мешает».</w:t>
      </w:r>
    </w:p>
    <w:p w:rsidR="009A41E7" w:rsidRPr="009A41E7" w:rsidRDefault="009A41E7" w:rsidP="009A41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ложной тактике воспитания следует отнести публичное выражение взрослым недовольства действиями «возмутителя спокойствия». Такая критика негативно влияет не только на «драчуна» (который присваивает оценку взрослых), но и на других детей, которые не хотят делиться с «плохим» мальчиком и девочкой. В результате негативного отношения сверстников, у «нарушителя» остается только один выход - силой отбирать желаемое. Поэтому параллельно с обучением таких детей правилам взаимодействия со сверстниками необходимо поднимать их статус в группе - поддерживать успехи и подчеркивать положительные попытки общения. Если отношение к «возмутителю спокойствия» в группе улучшится, им легче станет достичь желаемого мирным путем, а значит, они смогут избавиться от привычки применять силу в конфликтах.</w:t>
      </w:r>
    </w:p>
    <w:p w:rsidR="009A41E7" w:rsidRPr="009A41E7" w:rsidRDefault="009A41E7" w:rsidP="009A41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Дети, которым не хватает смелости, чтобы противостоять напору «агрессора», также вызывают беспокойство у взрослых. Такие малыши молча отдают игрушку и грустно уходят в сторону, будто стремятся поскорее забыть эту неприятность. Однако</w:t>
      </w:r>
      <w:proofErr w:type="gramStart"/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они помнят обиду, и при случае могут пожаловаться воспитателю или родителям. Частыми причинами чрезмерной уступчивости является отсутствие у ребенка соответствующих коммуникативных умений или наличие внутреннего запрета сопротивляться чужим желаниям. Дети 4-го года жизни стремятся усвоить нормы и правила взрослой жизни. В числе таких правил очень часто </w:t>
      </w:r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имеется запрет на проявление гнева (нельзя обзывать, кричать, бить). Некоторые родители вообще стремятся «запретить» детям чувствовать гнев: «Хорошие дети не сердятся», «нельзя сердиться на маму»! Поэтому дети, у которых возникает гнев в ответ на агрессию нападающего, просто пугаются своих чувств, потому что не знают, как их правильно выявить, чтобы остаться «хорошими».</w:t>
      </w:r>
      <w:r w:rsidRPr="009A41E7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9A41E7" w:rsidRPr="009A41E7" w:rsidRDefault="009A41E7" w:rsidP="009A41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Чтобы помочь таким дошкольникам, нужно в игровом взаимодействии </w:t>
      </w:r>
      <w:proofErr w:type="gramStart"/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</w:t>
      </w:r>
      <w:proofErr w:type="gramEnd"/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взрослым научить их правильным, социально одобренным формам отказа. Для того</w:t>
      </w:r>
      <w:proofErr w:type="gramStart"/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чтобы отказ стал более действенным, желательно, чтобы в нем звучало обращение к нападающему и напоминание о правилах. Например, «Саша, нельзя отбирать, а можно только просить».</w:t>
      </w:r>
    </w:p>
    <w:p w:rsidR="009A41E7" w:rsidRPr="009A41E7" w:rsidRDefault="009A41E7" w:rsidP="009A41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41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Наличие обращения помогает малышам заметить друг друга, оторваться от типичной для этого возраста сосредоточенности на предметных играх; формулировка правил соответствует склонности младших дошкольников к морализации, а также стимулирует их стремление быть хорошими. Взрослым важно не скупиться на эмоциональную экспрессию, которая станет «моральной наградой» ребенку за его доброту, а также научит детей ярко демонстрировать другим свою привязанность, радость и благодарность.</w:t>
      </w:r>
    </w:p>
    <w:p w:rsidR="00AE5065" w:rsidRDefault="00AE5065"/>
    <w:sectPr w:rsidR="00AE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E7"/>
    <w:rsid w:val="009A41E7"/>
    <w:rsid w:val="00A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rdoshkolnikov.ru/o-detyach/vospitanie-doshkolnikov/item/381-formirovanie-nravstvennich-kachestv-doshkolnika-v-detskom-sadu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dcterms:created xsi:type="dcterms:W3CDTF">2017-02-27T19:08:00Z</dcterms:created>
  <dcterms:modified xsi:type="dcterms:W3CDTF">2017-02-27T19:08:00Z</dcterms:modified>
</cp:coreProperties>
</file>