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DE" w:rsidRPr="00BA6CDE" w:rsidRDefault="00BA6CDE" w:rsidP="00BA6CDE">
      <w:pPr>
        <w:shd w:val="clear" w:color="auto" w:fill="FFFFFF"/>
        <w:spacing w:after="150" w:line="315" w:lineRule="atLeast"/>
        <w:ind w:firstLine="0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val="ru-RU" w:eastAsia="ru-RU" w:bidi="ar-SA"/>
        </w:rPr>
      </w:pPr>
      <w:r w:rsidRPr="00BA6CD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val="ru-RU" w:eastAsia="ru-RU" w:bidi="ar-SA"/>
        </w:rPr>
        <w:t>Театрализованное представление по мотивам русской народной сказки «Теремок» по правилам дорожного движения. Старшая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val="ru-RU" w:eastAsia="ru-RU" w:bidi="ar-SA"/>
        </w:rPr>
        <w:t xml:space="preserve"> разновозрастная</w:t>
      </w:r>
      <w:r w:rsidRPr="00BA6CD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val="ru-RU" w:eastAsia="ru-RU" w:bidi="ar-SA"/>
        </w:rPr>
        <w:t xml:space="preserve"> группа</w:t>
      </w:r>
    </w:p>
    <w:p w:rsidR="00BA6CDE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BA6CDE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BA6CDE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BA6CDE">
        <w:rPr>
          <w:rFonts w:ascii="Arial" w:eastAsia="Times New Roman" w:hAnsi="Arial" w:cs="Arial"/>
          <w:b/>
          <w:bCs/>
          <w:noProof/>
          <w:color w:val="000000"/>
          <w:sz w:val="23"/>
          <w:lang w:val="ru-RU" w:eastAsia="ru-RU" w:bidi="ar-SA"/>
        </w:rPr>
        <w:drawing>
          <wp:inline distT="0" distB="0" distL="0" distR="0">
            <wp:extent cx="3859718" cy="2809875"/>
            <wp:effectExtent l="19050" t="0" r="7432" b="0"/>
            <wp:docPr id="2" name="Рисунок 1" descr="https://ped-kopilka.ru/upload/blogs2/2019/1/71260_53dccf441f32869330e0881f79ed0e0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9/1/71260_53dccf441f32869330e0881f79ed0e0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718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DE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BA6CDE" w:rsidRPr="00BA6CDE" w:rsidRDefault="00BA6CDE" w:rsidP="00BA6CD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Цели: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Закреплять умение применять полученные знания в инсценировке.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Уточнить основные навыки безопасного поведения на улицах и дорогах поселка.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Способствовать развитию коммуникативных способностей через театрализованную деятельность.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Задачи: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Формировать умение у детей видеть то, что представляет опасность для их жизни и здоровья в условиях улицы.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Расширять представления детей о назначении дорожных знаков, умение различать запрещающие, информационные, предупреждающие, знаки особых предписаний и знаки сервиса.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Расширять представления о правилах поведения во дворе и на улице.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Развивать навыки связной речи, внимание, память, сообразительность.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Приобщать к музыкальной культуре, обогащать музыкальное впечатление.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Воспитывать чувство самосохранения.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Воспитывать общую культуру поведения на улице.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Способствовать созданию положительного эмоционального настроения.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Приоритетная образовательная область: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Художественно-эстетическое развитие: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реализация самостоятельной творческой деятельности детей; приобщение к музыке, фольклору; развитие воображения; приобщение к совместной дизайн - деятельности по моделированию элементов костюма, декораций, атрибутов; создание выразительного художественного образа.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Интеграция образовательных областей: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Социально-коммуникативное развитие: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помочь детям почувствовать себя участниками дорожного движения в условиях, приближенных к реальным; побуждать детей сознательно относиться к сохранению своего здоровья; продолжать формировать навыки безопасного поведения детей на улице.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Познавательное развитие: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 формировать представления о правилах дорожного движения; развитие памяти, обучение умению планировать свои действия для 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достижения результата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Речевое развитие: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содействовать – проявлению у детей положительных эмоций от совместной деятельности; умению выражать их; развитию эмоционально-речевого общения; овладение выразительными средствами общения: словесными (регулированием темпа, громкости, произнесения, интонации и др.) и невербальными (мимикой, пантомимикой, позами, жестами);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Физическое развитие: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согласование действий и сопровождающей их речи; умение воплощать в творческом движении настроение, характер и процесс развития образа; выразительность исполнения основных видов движений.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Итоговый результат: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дети знают назначение дорожных знаков, имеют представления о правилах поведения на улице и проезжей части дороги.</w:t>
      </w:r>
    </w:p>
    <w:p w:rsidR="00BA6CDE" w:rsidRPr="00BA6CDE" w:rsidRDefault="00BA6CDE" w:rsidP="00BA6CDE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</w:pPr>
    </w:p>
    <w:p w:rsidR="00BA6CDE" w:rsidRPr="00BA6CDE" w:rsidRDefault="00BA6CDE" w:rsidP="00BA6CD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Действующие лица: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Ведущий — Светофор.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Мышка.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Лягушка.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Заяц.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Лиса.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Волк.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Медведь.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 зале — дорожная разметка, теремок, дорожные знаки: «Пункт питания», «Опасность», «Пешеходный переход», «Место стоянки».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Использование технических средств и оборудования: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машинки: «скорая помощь», «полиция», «такси»;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домик-теремок;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костюмы: лисы, медведя, зайца, волка, лягушки, мышки, полицейского, доктора, светофора;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• макет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светофорика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кукольная мебель (стол, стульчики);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кукольная посуда;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резиновый мячик;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Музыкальный ряд: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• Белорусская народная мелодия в обр.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А.Рустамова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• Танец лягушат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Йенька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Пляска зайчиков А. Мальковой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М.И. Глинка «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Полечка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»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•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А.Ребиков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«Медведь»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Музыкальные характеристики (мышки, волки)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Музыкальная какофония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• Игра «Мы построим новый дом»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Под музыку «въезжает» на машине полицейский.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Полицейский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сем сейчас на удивленье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Мы покажем представленье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 правилам дорожного движения.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Смотрите представление!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Все расселись? В добрый час!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Начинаем наш рассказ…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Мальчик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й, ребята, посмотрите,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Что за чудо впереди?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(показывает на светофор)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Красный, желтый и зеленый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Огоньки на нем горят.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И, наверно, нам с тобою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Что – то рассказать хотят.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входит 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Я, ребята, светофор!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Всем 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известен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с давних пор.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Вас правилам движенья сегодня научу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вместе с вами в сказку отправиться хочу!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Звучит сказочная музыка.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 чистом поле теремок, теремок,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Он ни низок, ни высок, ни высок!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Послушайте, ребята, как звери искали дорогу к теремку!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появляется мышка.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Вход мышки: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маленькая мышка, я по лесу брожу,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Ищу себе 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домишко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ищу, не нахожу.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 кушать захотела…</w:t>
      </w:r>
    </w:p>
    <w:p w:rsidR="004071E6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Где б столовую найти?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Столько знаков на пути!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Если кушать ты захочеш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ь-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Посмотри скорей сюда!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(указывает на знак «Пункт питания»)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Этот знак тебе подскажет-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здесь есть вкусная еда!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Мышка подходит к столу, принюхивается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Как вкусно пахнет!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Поднимает салфетку и ест сыр, выходит на середину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Ох, наелась, не могу, в теремок теперь бегу!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бежит к теремку, стучит, заходит в теремок,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открывает окошко…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Пи-пи-пи-тишина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 теремочке я одна!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появляется лягушка.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Речка, мошки и трава,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Теплый дождик,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,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,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лягушка, я квакушка,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Поглядите, какова!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Ква-к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мне в теремок пройти?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Ква-к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дорогу перейти?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Полосатая лошадка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Через улицу веде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т-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Здесь вам очень осторожно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Нужно сделать переход.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 спеши, а главным делом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лево - вправо погляди: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Нет машин - шагаем смело!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Есть машины - стой и жди!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Лягушка: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Нет машин - перехожу.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 теремочке посижу!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t>Звучит музыка (лягушка).</w:t>
      </w:r>
      <w:r w:rsidRPr="00BA6CD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val="ru-RU" w:eastAsia="ru-RU" w:bidi="ar-SA"/>
        </w:rPr>
        <w:br/>
        <w:t>Лягушка прыгает к теремку, стучит…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Кто, кто в теремочке живет?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Кто, кто в 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невысоком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живет?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Ква</w:t>
      </w:r>
      <w:proofErr w:type="spellEnd"/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End"/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мышка - норушка, а ты кто?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Лягушка: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 я, лягушка - квакушка. Пусти меня жить в теремок.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Заходи, друзьям я рада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удем вместе дружно жить,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Будем жить и не тужить!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 это время через поле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Зайчик пробегал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Теремочек увидал.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появляется заяц.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 xml:space="preserve">    </w:t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 xml:space="preserve">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3"/>
          <w:lang w:val="ru-RU" w:eastAsia="ru-RU" w:bidi="ar-SA"/>
        </w:rPr>
        <w:drawing>
          <wp:inline distT="0" distB="0" distL="0" distR="0">
            <wp:extent cx="3238500" cy="4318000"/>
            <wp:effectExtent l="19050" t="0" r="0" b="0"/>
            <wp:docPr id="3" name="Рисунок 1" descr="D:\Рабочий стол\b13e5fcda4af5b37de3be93f3b07ce9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b13e5fcda4af5b37de3be93f3b07ce9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Заяц: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Вот – так чудо-теремок!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Перебегу наискосок!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Заяц перебегает дорогу. Светофор свистит.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Это что еще за мода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еребегать наискосок?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Ты видел знаки пешехода?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 где дорогу пересек?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Заяц</w:t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 (дрожит):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Извините, я не знал!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Ой, боюсь, боюсь, пропал!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Заинька не бойся,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Зайка, успокойся!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Если надо перейти - должен прямо ты идти!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Звучит музыка (заяц).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Заяц скачет к теремку, стучит.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Заяц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Кто, кто в теремочке живет?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Кто, кто в 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невысоком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живет?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мышка – норушка.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Лягушка: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Я, лягушка – квакушка, а ты кто?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Заяц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Я, зайка –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побегайка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Пустите меня жить в теремок.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Мышка и лягушка: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Заходи, друзьям мы рады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удем вместе дружно жить,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Будем жить и не тужить!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въезжает лиса и останавливается у знака «Опасность!»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lang w:val="ru-RU" w:eastAsia="ru-RU" w:bidi="ar-SA"/>
        </w:rPr>
        <w:drawing>
          <wp:inline distT="0" distB="0" distL="0" distR="0">
            <wp:extent cx="3212306" cy="4283075"/>
            <wp:effectExtent l="19050" t="0" r="7144" b="0"/>
            <wp:docPr id="4" name="Рисунок 2" descr="D:\Рабочий стол\da4f9ad3a9ebd921cba51fa275519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da4f9ad3a9ebd921cba51fa275519f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56" cy="428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lastRenderedPageBreak/>
        <w:t>Лиса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Замечательный зна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к-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Восклицательный знак.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Значит можно здесь кричать,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Петь, гулять, озорничать.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Если бегать - босиком,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Если ехать – с ветерком!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Стоп машина!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Стоп мотор!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Тормози скорей шофер!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отвечу очень строго: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Здесь опасная дорога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чень просит знак дорожный,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Ехать тихо, осторожно!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Лиса отъезжает в сторону.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Только вдруг, из чащи темной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оявился волк бездомный.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Под музыку появляется волк.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Вижу в поле теремок,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Он ни низок, ни высок!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Как дорогу перейти?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Эй, лисичка, помоги!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Волк подходит к лисе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Волк: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Лизавета, ты знаешь сигналы светофора?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Лиса: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Ну, это надо подумать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…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давай погадаем на ромашке: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красный, желтый, зеленый, красный.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Мой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, серый, мой,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хвостатенький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, иди на красненький!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Стоп, друзья! Так нельзя!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Ребята, кто поможет волку?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Кто знает сигналы светофора?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Дети помогают волку и лисе перейти дорогу.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Лиса и волк подходят к теремку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Кто, кто в теремочке живет?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Кто, кто в 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невысоком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живет?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мышка-норушка.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Лягушка: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Я, лягушка-квакушка.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Заяц: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Я, зайчик - </w:t>
      </w:r>
      <w:proofErr w:type="spell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побегайчик</w:t>
      </w:r>
      <w:proofErr w:type="spell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 вы кто?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Волк: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Я вол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к-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зубами щелк.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Лиса: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А я, Лисичка-сестричка. Пустите нас в теремок.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Мышка: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Заходи, друзьям мы рады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удем вместе дружно жить,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Будем жить и не тужить!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lastRenderedPageBreak/>
        <w:t>Под музыку появляется медведь.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lang w:val="ru-RU" w:eastAsia="ru-RU" w:bidi="ar-SA"/>
        </w:rPr>
        <w:drawing>
          <wp:inline distT="0" distB="0" distL="0" distR="0">
            <wp:extent cx="3207544" cy="4276725"/>
            <wp:effectExtent l="19050" t="0" r="0" b="0"/>
            <wp:docPr id="5" name="Рисунок 3" descr="D:\Рабочий стол\8f4322a20887946ca162bf6517e3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8f4322a20887946ca162bf6517e35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544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BA6CDE" w:rsidP="00BA6CDE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Медведь: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Мой веселый, звонкий мяч,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Ты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куда помчался вскачь?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Красный, синий, голубой -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 угнаться за тобой!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Светофор: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Стой, скорее, косолапый</w:t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ожалей свои ты лапы,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 дороге не играй,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Правила ты соблюдай!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 проезжей части, дети,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Не играйте в игры эти.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Ребята, подскажите, где можно играть.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Вместе: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Чтоб аварий избегать.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Надо строго соблюдать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Правила движения и нормы поведения.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  <w:t>Все: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Каждый знает, что без правил,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proofErr w:type="gramStart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Без</w:t>
      </w:r>
      <w:proofErr w:type="gramEnd"/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 xml:space="preserve"> дорожных не прожить.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Все должны мы на дороге</w:t>
      </w:r>
      <w:r w:rsidRPr="00BA6CDE">
        <w:rPr>
          <w:rFonts w:ascii="Arial" w:eastAsia="Times New Roman" w:hAnsi="Arial" w:cs="Arial"/>
          <w:color w:val="000000"/>
          <w:sz w:val="23"/>
          <w:szCs w:val="23"/>
          <w:lang w:val="ru-RU" w:eastAsia="ru-RU" w:bidi="ar-SA"/>
        </w:rPr>
        <w:br/>
      </w:r>
      <w:r w:rsidRPr="00BA6C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  <w:t>Осмотрительными быть!</w:t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val="ru-RU" w:eastAsia="ru-RU" w:bidi="ar-SA"/>
        </w:rPr>
      </w:pPr>
    </w:p>
    <w:p w:rsidR="00BA6CDE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  <w:r>
        <w:rPr>
          <w:rFonts w:ascii="Arial" w:eastAsia="Times New Roman" w:hAnsi="Arial" w:cs="Arial"/>
          <w:b/>
          <w:bCs/>
          <w:noProof/>
          <w:color w:val="000000"/>
          <w:sz w:val="23"/>
          <w:lang w:val="ru-RU" w:eastAsia="ru-RU" w:bidi="ar-SA"/>
        </w:rPr>
        <w:drawing>
          <wp:inline distT="0" distB="0" distL="0" distR="0">
            <wp:extent cx="4937125" cy="3702844"/>
            <wp:effectExtent l="19050" t="0" r="0" b="0"/>
            <wp:docPr id="6" name="Рисунок 4" descr="D:\Рабочий стол\7b26043acb4809d41d0ec0726cf61c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й стол\7b26043acb4809d41d0ec0726cf61c5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125" cy="370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4071E6" w:rsidRDefault="004071E6" w:rsidP="00BA6CDE">
      <w:pPr>
        <w:spacing w:after="0" w:line="240" w:lineRule="auto"/>
        <w:ind w:firstLine="0"/>
        <w:rPr>
          <w:rFonts w:ascii="Arial" w:eastAsia="Times New Roman" w:hAnsi="Arial" w:cs="Arial"/>
          <w:b/>
          <w:bCs/>
          <w:color w:val="000000"/>
          <w:sz w:val="23"/>
          <w:lang w:val="ru-RU" w:eastAsia="ru-RU" w:bidi="ar-SA"/>
        </w:rPr>
      </w:pPr>
    </w:p>
    <w:p w:rsidR="009E6B72" w:rsidRDefault="004071E6">
      <w:r>
        <w:rPr>
          <w:noProof/>
          <w:lang w:val="ru-RU" w:eastAsia="ru-RU" w:bidi="ar-SA"/>
        </w:rPr>
        <w:drawing>
          <wp:inline distT="0" distB="0" distL="0" distR="0">
            <wp:extent cx="5029200" cy="3771900"/>
            <wp:effectExtent l="19050" t="0" r="0" b="0"/>
            <wp:docPr id="7" name="Рисунок 5" descr="D:\Рабочий стол\832dbdfd44815f2e1a0467ae8c2e2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832dbdfd44815f2e1a0467ae8c2e25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6B72" w:rsidSect="009E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CDE"/>
    <w:rsid w:val="00170384"/>
    <w:rsid w:val="004071E6"/>
    <w:rsid w:val="004F5FF7"/>
    <w:rsid w:val="009850E4"/>
    <w:rsid w:val="009E6B72"/>
    <w:rsid w:val="00A1623E"/>
    <w:rsid w:val="00BA6CDE"/>
    <w:rsid w:val="00CD403D"/>
    <w:rsid w:val="00E963A7"/>
    <w:rsid w:val="00F0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F7"/>
  </w:style>
  <w:style w:type="paragraph" w:styleId="1">
    <w:name w:val="heading 1"/>
    <w:basedOn w:val="a"/>
    <w:next w:val="a"/>
    <w:link w:val="10"/>
    <w:uiPriority w:val="9"/>
    <w:qFormat/>
    <w:rsid w:val="004F5FF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F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F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F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F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F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F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F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F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FF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F5FF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5FF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F5FF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F5FF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F5FF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F5FF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F5FF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F5FF7"/>
    <w:rPr>
      <w:b/>
      <w:bCs/>
      <w:spacing w:val="0"/>
    </w:rPr>
  </w:style>
  <w:style w:type="character" w:styleId="a9">
    <w:name w:val="Emphasis"/>
    <w:uiPriority w:val="20"/>
    <w:qFormat/>
    <w:rsid w:val="004F5FF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4F5FF7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4F5F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5FF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F5FF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4F5FF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F5FF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4F5FF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4F5FF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4F5FF7"/>
    <w:rPr>
      <w:smallCaps/>
    </w:rPr>
  </w:style>
  <w:style w:type="character" w:styleId="af1">
    <w:name w:val="Intense Reference"/>
    <w:uiPriority w:val="32"/>
    <w:qFormat/>
    <w:rsid w:val="004F5FF7"/>
    <w:rPr>
      <w:b/>
      <w:bCs/>
      <w:smallCaps/>
      <w:color w:val="auto"/>
    </w:rPr>
  </w:style>
  <w:style w:type="character" w:styleId="af2">
    <w:name w:val="Book Title"/>
    <w:uiPriority w:val="33"/>
    <w:qFormat/>
    <w:rsid w:val="004F5FF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F5FF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6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8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2019-09-26T08:23:00Z</dcterms:created>
  <dcterms:modified xsi:type="dcterms:W3CDTF">2019-09-26T08:48:00Z</dcterms:modified>
</cp:coreProperties>
</file>